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62" w:rsidRDefault="00EF3A62" w:rsidP="00165A2F">
      <w:pPr>
        <w:rPr>
          <w:b/>
        </w:rPr>
      </w:pPr>
    </w:p>
    <w:p w:rsidR="000622E2" w:rsidRPr="000622E2" w:rsidRDefault="000622E2" w:rsidP="000622E2">
      <w:pPr>
        <w:jc w:val="center"/>
        <w:rPr>
          <w:b/>
        </w:rPr>
      </w:pPr>
      <w:r w:rsidRPr="000622E2">
        <w:rPr>
          <w:b/>
        </w:rPr>
        <w:t>Practices and Capacities</w:t>
      </w:r>
    </w:p>
    <w:tbl>
      <w:tblPr>
        <w:tblStyle w:val="TableGrid"/>
        <w:tblpPr w:leftFromText="180" w:rightFromText="180" w:vertAnchor="text" w:horzAnchor="margin" w:tblpXSpec="center" w:tblpY="188"/>
        <w:tblW w:w="13698" w:type="dxa"/>
        <w:tblLayout w:type="fixed"/>
        <w:tblLook w:val="04A0"/>
      </w:tblPr>
      <w:tblGrid>
        <w:gridCol w:w="3424"/>
        <w:gridCol w:w="3425"/>
        <w:gridCol w:w="3424"/>
        <w:gridCol w:w="3425"/>
      </w:tblGrid>
      <w:tr w:rsidR="000622E2" w:rsidRPr="00863F11" w:rsidTr="004C06B7">
        <w:trPr>
          <w:trHeight w:val="888"/>
        </w:trPr>
        <w:tc>
          <w:tcPr>
            <w:tcW w:w="3424" w:type="dxa"/>
            <w:vAlign w:val="center"/>
          </w:tcPr>
          <w:p w:rsidR="000622E2" w:rsidRDefault="000622E2" w:rsidP="004C06B7">
            <w:pPr>
              <w:jc w:val="center"/>
              <w:rPr>
                <w:b/>
              </w:rPr>
            </w:pPr>
            <w:r w:rsidRPr="000622E2">
              <w:rPr>
                <w:b/>
              </w:rPr>
              <w:t>Maryland State STEM Standards of Practice</w:t>
            </w:r>
          </w:p>
          <w:p w:rsidR="00E72F7D" w:rsidRPr="00E72F7D" w:rsidRDefault="00E72F7D" w:rsidP="004C06B7">
            <w:pPr>
              <w:jc w:val="center"/>
              <w:rPr>
                <w:b/>
                <w:sz w:val="18"/>
                <w:szCs w:val="18"/>
              </w:rPr>
            </w:pPr>
            <w:r w:rsidRPr="00E72F7D">
              <w:rPr>
                <w:b/>
                <w:sz w:val="18"/>
                <w:szCs w:val="18"/>
              </w:rPr>
              <w:t>(</w:t>
            </w:r>
            <w:hyperlink r:id="rId8" w:history="1">
              <w:r w:rsidRPr="00E72F7D">
                <w:rPr>
                  <w:rStyle w:val="Hyperlink"/>
                  <w:b/>
                  <w:sz w:val="18"/>
                  <w:szCs w:val="18"/>
                </w:rPr>
                <w:t>Maryland State STEM Standards of Practice</w:t>
              </w:r>
            </w:hyperlink>
            <w:r w:rsidRPr="00E72F7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425" w:type="dxa"/>
            <w:vAlign w:val="center"/>
          </w:tcPr>
          <w:p w:rsidR="000622E2" w:rsidRDefault="000622E2" w:rsidP="004C06B7">
            <w:pPr>
              <w:jc w:val="center"/>
              <w:rPr>
                <w:b/>
              </w:rPr>
            </w:pPr>
            <w:r w:rsidRPr="000622E2">
              <w:rPr>
                <w:b/>
              </w:rPr>
              <w:t>Scientific and Engineering  Practices</w:t>
            </w:r>
          </w:p>
          <w:p w:rsidR="000622E2" w:rsidRPr="000622E2" w:rsidRDefault="000622E2" w:rsidP="004C06B7">
            <w:pPr>
              <w:jc w:val="center"/>
              <w:rPr>
                <w:b/>
              </w:rPr>
            </w:pPr>
            <w:r w:rsidRPr="000622E2">
              <w:rPr>
                <w:b/>
              </w:rPr>
              <w:t xml:space="preserve"> </w:t>
            </w:r>
            <w:r w:rsidRPr="000622E2">
              <w:rPr>
                <w:b/>
                <w:sz w:val="18"/>
                <w:szCs w:val="18"/>
              </w:rPr>
              <w:t>(</w:t>
            </w:r>
            <w:hyperlink r:id="rId9" w:history="1">
              <w:r w:rsidRPr="000622E2">
                <w:rPr>
                  <w:rStyle w:val="Hyperlink"/>
                  <w:b/>
                  <w:sz w:val="18"/>
                  <w:szCs w:val="18"/>
                </w:rPr>
                <w:t>A Framework for K-12 Science Education: Practices, Crosscutting Concepts, and Core Ideas</w:t>
              </w:r>
            </w:hyperlink>
            <w:r w:rsidRPr="000622E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424" w:type="dxa"/>
            <w:vAlign w:val="center"/>
          </w:tcPr>
          <w:p w:rsidR="000622E2" w:rsidRPr="000622E2" w:rsidRDefault="000622E2" w:rsidP="004C06B7">
            <w:pPr>
              <w:jc w:val="center"/>
              <w:rPr>
                <w:b/>
              </w:rPr>
            </w:pPr>
            <w:r w:rsidRPr="000622E2">
              <w:rPr>
                <w:b/>
              </w:rPr>
              <w:t>Standards for Mathematical Practices</w:t>
            </w:r>
          </w:p>
          <w:p w:rsidR="000622E2" w:rsidRPr="000622E2" w:rsidRDefault="000622E2" w:rsidP="004C06B7">
            <w:pPr>
              <w:jc w:val="center"/>
              <w:rPr>
                <w:b/>
                <w:sz w:val="18"/>
                <w:szCs w:val="18"/>
              </w:rPr>
            </w:pPr>
            <w:r w:rsidRPr="000622E2">
              <w:rPr>
                <w:b/>
                <w:sz w:val="18"/>
                <w:szCs w:val="18"/>
              </w:rPr>
              <w:t>(</w:t>
            </w:r>
            <w:hyperlink r:id="rId10" w:history="1">
              <w:r w:rsidRPr="000622E2">
                <w:rPr>
                  <w:rStyle w:val="Hyperlink"/>
                  <w:b/>
                  <w:sz w:val="18"/>
                  <w:szCs w:val="18"/>
                </w:rPr>
                <w:t>Common Core State Standards Mathematics</w:t>
              </w:r>
            </w:hyperlink>
            <w:r w:rsidRPr="000622E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425" w:type="dxa"/>
            <w:vAlign w:val="center"/>
          </w:tcPr>
          <w:p w:rsidR="000622E2" w:rsidRPr="000622E2" w:rsidRDefault="000622E2" w:rsidP="004C06B7">
            <w:pPr>
              <w:jc w:val="center"/>
              <w:rPr>
                <w:b/>
              </w:rPr>
            </w:pPr>
            <w:r w:rsidRPr="000622E2">
              <w:rPr>
                <w:b/>
              </w:rPr>
              <w:t xml:space="preserve">Capacities of a Literate Individual </w:t>
            </w:r>
          </w:p>
          <w:p w:rsidR="000622E2" w:rsidRPr="000622E2" w:rsidRDefault="000622E2" w:rsidP="004C06B7">
            <w:pPr>
              <w:jc w:val="center"/>
              <w:rPr>
                <w:b/>
                <w:sz w:val="18"/>
                <w:szCs w:val="18"/>
              </w:rPr>
            </w:pPr>
            <w:r w:rsidRPr="000622E2">
              <w:rPr>
                <w:b/>
                <w:sz w:val="18"/>
                <w:szCs w:val="18"/>
              </w:rPr>
              <w:t>(</w:t>
            </w:r>
            <w:hyperlink r:id="rId11" w:history="1">
              <w:r w:rsidRPr="000622E2">
                <w:rPr>
                  <w:rStyle w:val="Hyperlink"/>
                  <w:b/>
                  <w:sz w:val="18"/>
                  <w:szCs w:val="18"/>
                </w:rPr>
                <w:t>Common Core State Standards English Language Arts</w:t>
              </w:r>
            </w:hyperlink>
            <w:r w:rsidRPr="000622E2">
              <w:rPr>
                <w:b/>
                <w:sz w:val="18"/>
                <w:szCs w:val="18"/>
              </w:rPr>
              <w:t>)</w:t>
            </w:r>
          </w:p>
        </w:tc>
      </w:tr>
      <w:tr w:rsidR="000622E2" w:rsidRPr="00863F11" w:rsidTr="000622E2">
        <w:trPr>
          <w:trHeight w:val="6290"/>
        </w:trPr>
        <w:tc>
          <w:tcPr>
            <w:tcW w:w="3424" w:type="dxa"/>
          </w:tcPr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Learn and apply rigorous science, technology, engineering, and mathematics content</w:t>
            </w:r>
            <w:r w:rsidR="00FF7586">
              <w:rPr>
                <w:bCs/>
              </w:rPr>
              <w:t>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Integrate science, technology, engineering, and mathematics content</w:t>
            </w:r>
            <w:r w:rsidR="00FF7586">
              <w:rPr>
                <w:bCs/>
              </w:rPr>
              <w:t>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Interpret and communicate information from science, technology, engineering, and mathematics</w:t>
            </w:r>
            <w:r w:rsidR="00FF7586">
              <w:rPr>
                <w:bCs/>
              </w:rPr>
              <w:t>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Engage in inquiry</w:t>
            </w:r>
            <w:r w:rsidR="00FF7586">
              <w:rPr>
                <w:bCs/>
              </w:rPr>
              <w:t>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Engage in logical reasoning</w:t>
            </w:r>
            <w:r w:rsidR="00FF7586">
              <w:rPr>
                <w:bCs/>
              </w:rPr>
              <w:t>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Collaborate as a STEM team</w:t>
            </w:r>
            <w:r w:rsidR="00FF7586">
              <w:rPr>
                <w:bCs/>
              </w:rPr>
              <w:t>.</w:t>
            </w:r>
          </w:p>
          <w:p w:rsidR="000622E2" w:rsidRPr="001E7124" w:rsidRDefault="000622E2" w:rsidP="00B37D94">
            <w:pPr>
              <w:pStyle w:val="ListParagraph"/>
              <w:numPr>
                <w:ilvl w:val="0"/>
                <w:numId w:val="62"/>
              </w:numPr>
              <w:spacing w:before="120"/>
              <w:ind w:left="360" w:hanging="274"/>
              <w:contextualSpacing w:val="0"/>
              <w:rPr>
                <w:bCs/>
              </w:rPr>
            </w:pPr>
            <w:r>
              <w:rPr>
                <w:bCs/>
              </w:rPr>
              <w:t>Apply technology strategically</w:t>
            </w:r>
            <w:r w:rsidR="00FF7586">
              <w:rPr>
                <w:bCs/>
              </w:rPr>
              <w:t>.</w:t>
            </w:r>
          </w:p>
          <w:p w:rsidR="000622E2" w:rsidRPr="00863F11" w:rsidRDefault="000622E2" w:rsidP="000622E2">
            <w:pPr>
              <w:spacing w:before="120"/>
            </w:pPr>
          </w:p>
        </w:tc>
        <w:tc>
          <w:tcPr>
            <w:tcW w:w="3425" w:type="dxa"/>
          </w:tcPr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Asking questions (</w:t>
            </w:r>
            <w:r>
              <w:t xml:space="preserve">for </w:t>
            </w:r>
            <w:r w:rsidRPr="00863F11">
              <w:t>science) and defining problems (</w:t>
            </w:r>
            <w:r>
              <w:t xml:space="preserve">for </w:t>
            </w:r>
            <w:r w:rsidRPr="00863F11">
              <w:t>engineering).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Developing and using models.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Planning and carrying out investigations.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Analyzing and interpreting data.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Using mathematics and computational thinking.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Constructing explanations (</w:t>
            </w:r>
            <w:r>
              <w:t xml:space="preserve">for </w:t>
            </w:r>
            <w:r w:rsidRPr="00863F11">
              <w:t>science) and designing solutions (</w:t>
            </w:r>
            <w:r>
              <w:t xml:space="preserve">for </w:t>
            </w:r>
            <w:r w:rsidRPr="00863F11">
              <w:t>engineering).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Engaging in argument from evidence.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59"/>
              </w:numPr>
              <w:spacing w:before="120"/>
              <w:ind w:left="360" w:hanging="274"/>
              <w:contextualSpacing w:val="0"/>
            </w:pPr>
            <w:r w:rsidRPr="00863F11">
              <w:t>Obtaining, evaluation, and communicating information.</w:t>
            </w:r>
          </w:p>
        </w:tc>
        <w:tc>
          <w:tcPr>
            <w:tcW w:w="3424" w:type="dxa"/>
          </w:tcPr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Make sense of problems and persevere in solving them.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Reason abstractly and quantitatively.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Construct viable arguments and critique the reasoning of others.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Model with mathematics.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Use appropriate tools strategically.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Attend to precision.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Look for and make use of structure.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0"/>
              </w:numPr>
              <w:spacing w:before="120"/>
              <w:ind w:left="270" w:hanging="270"/>
              <w:contextualSpacing w:val="0"/>
            </w:pPr>
            <w:r w:rsidRPr="00863F11">
              <w:t>Look for and express regularity in repeated reasoning</w:t>
            </w:r>
            <w:r>
              <w:t>.</w:t>
            </w:r>
          </w:p>
        </w:tc>
        <w:tc>
          <w:tcPr>
            <w:tcW w:w="3425" w:type="dxa"/>
          </w:tcPr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demonstrate independence.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build strong content knowledge.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respond to the varying demands of audience, task, purpose, and discipline.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comprehend as well as critique.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value evidence.</w:t>
            </w:r>
          </w:p>
          <w:p w:rsidR="000622E2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use technology and digital media strategically and capably.</w:t>
            </w:r>
          </w:p>
          <w:p w:rsidR="000622E2" w:rsidRPr="00863F11" w:rsidRDefault="000622E2" w:rsidP="00B37D94">
            <w:pPr>
              <w:pStyle w:val="ListParagraph"/>
              <w:numPr>
                <w:ilvl w:val="0"/>
                <w:numId w:val="61"/>
              </w:numPr>
              <w:spacing w:before="120"/>
              <w:ind w:left="274" w:hanging="274"/>
              <w:contextualSpacing w:val="0"/>
            </w:pPr>
            <w:r>
              <w:t>They come to understand other perspectives and cultures.</w:t>
            </w:r>
          </w:p>
        </w:tc>
      </w:tr>
    </w:tbl>
    <w:p w:rsidR="000622E2" w:rsidRDefault="000622E2" w:rsidP="00165A2F">
      <w:pPr>
        <w:rPr>
          <w:b/>
        </w:rPr>
      </w:pPr>
    </w:p>
    <w:p w:rsidR="000622E2" w:rsidRPr="00EF5C38" w:rsidRDefault="000622E2" w:rsidP="00165A2F">
      <w:pPr>
        <w:rPr>
          <w:b/>
        </w:rPr>
      </w:pPr>
    </w:p>
    <w:sectPr w:rsidR="000622E2" w:rsidRPr="00EF5C38" w:rsidSect="009C0DE1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663" w:rsidRDefault="00A03663" w:rsidP="00290C9C">
      <w:r>
        <w:separator/>
      </w:r>
    </w:p>
  </w:endnote>
  <w:endnote w:type="continuationSeparator" w:id="0">
    <w:p w:rsidR="00A03663" w:rsidRDefault="00A03663" w:rsidP="00290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CC" w:rsidRPr="00290C9C" w:rsidRDefault="007844F5">
    <w:pPr>
      <w:pStyle w:val="Footer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200" type="#_x0000_t202" style="position:absolute;margin-left:-34.1pt;margin-top:110.05pt;width:699.05pt;height:25.15pt;z-index:251674624;mso-position-horizontal-relative:margin" filled="f" stroked="f">
          <v:textbox style="mso-next-textbox:#_x0000_s8200">
            <w:txbxContent>
              <w:p w:rsidR="007105CC" w:rsidRPr="00DC5561" w:rsidRDefault="007105CC" w:rsidP="00EF5C38">
                <w:pPr>
                  <w:jc w:val="center"/>
                </w:pPr>
                <w:r>
                  <w:rPr>
                    <w:color w:val="002060"/>
                  </w:rPr>
                  <w:t>Blue</w:t>
                </w:r>
                <w:r>
                  <w:t xml:space="preserve"> = glossary terms; </w:t>
                </w:r>
                <w:r>
                  <w:rPr>
                    <w:color w:val="7030A0"/>
                  </w:rPr>
                  <w:t>Purple</w:t>
                </w:r>
                <w:r>
                  <w:t xml:space="preserve"> = connections to Maryland State Curriculum; </w:t>
                </w:r>
                <w:r>
                  <w:rPr>
                    <w:color w:val="4F6228" w:themeColor="accent3" w:themeShade="80"/>
                  </w:rPr>
                  <w:t>Green</w:t>
                </w:r>
                <w:r>
                  <w:t xml:space="preserve"> = instructional resources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663" w:rsidRDefault="00A03663" w:rsidP="00290C9C">
      <w:r>
        <w:separator/>
      </w:r>
    </w:p>
  </w:footnote>
  <w:footnote w:type="continuationSeparator" w:id="0">
    <w:p w:rsidR="00A03663" w:rsidRDefault="00A03663" w:rsidP="00290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CC" w:rsidRPr="00CE689F" w:rsidRDefault="007105CC" w:rsidP="00CE689F">
    <w:pPr>
      <w:pStyle w:val="Header"/>
      <w:tabs>
        <w:tab w:val="clear" w:pos="4680"/>
        <w:tab w:val="clear" w:pos="9360"/>
        <w:tab w:val="left" w:pos="7028"/>
      </w:tabs>
      <w:jc w:val="center"/>
      <w:rPr>
        <w:b/>
      </w:rPr>
    </w:pPr>
    <w:r w:rsidRPr="00494D72">
      <w:rPr>
        <w:noProof/>
      </w:rPr>
      <w:drawing>
        <wp:anchor distT="0" distB="0" distL="114300" distR="114300" simplePos="0" relativeHeight="251743232" behindDoc="0" locked="0" layoutInCell="1" allowOverlap="1">
          <wp:simplePos x="0" y="0"/>
          <wp:positionH relativeFrom="column">
            <wp:posOffset>-266065</wp:posOffset>
          </wp:positionH>
          <wp:positionV relativeFrom="paragraph">
            <wp:posOffset>-137160</wp:posOffset>
          </wp:positionV>
          <wp:extent cx="1239520" cy="379730"/>
          <wp:effectExtent l="19050" t="0" r="0" b="0"/>
          <wp:wrapSquare wrapText="bothSides"/>
          <wp:docPr id="27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20" cy="379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4D72">
      <w:rPr>
        <w:noProof/>
      </w:rPr>
      <w:drawing>
        <wp:anchor distT="0" distB="0" distL="0" distR="0" simplePos="0" relativeHeight="251670528" behindDoc="0" locked="0" layoutInCell="1" allowOverlap="0">
          <wp:simplePos x="0" y="0"/>
          <wp:positionH relativeFrom="margin">
            <wp:align>right</wp:align>
          </wp:positionH>
          <wp:positionV relativeFrom="line">
            <wp:posOffset>-334645</wp:posOffset>
          </wp:positionV>
          <wp:extent cx="594995" cy="627380"/>
          <wp:effectExtent l="19050" t="0" r="0" b="0"/>
          <wp:wrapSquare wrapText="bothSides"/>
          <wp:docPr id="1" name="Picture 2" descr="Maryland ST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yland STEM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A17"/>
    <w:multiLevelType w:val="hybridMultilevel"/>
    <w:tmpl w:val="F7A87460"/>
    <w:lvl w:ilvl="0" w:tplc="FCE6A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3E4"/>
    <w:multiLevelType w:val="hybridMultilevel"/>
    <w:tmpl w:val="FFB45F1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9429DE"/>
    <w:multiLevelType w:val="hybridMultilevel"/>
    <w:tmpl w:val="AF2C9B3E"/>
    <w:lvl w:ilvl="0" w:tplc="FCE6AE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B869B7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A2563"/>
    <w:multiLevelType w:val="hybridMultilevel"/>
    <w:tmpl w:val="A75052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267BE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28383C"/>
    <w:multiLevelType w:val="hybridMultilevel"/>
    <w:tmpl w:val="4A82E35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F10768"/>
    <w:multiLevelType w:val="multilevel"/>
    <w:tmpl w:val="D5640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2D6BF9"/>
    <w:multiLevelType w:val="multilevel"/>
    <w:tmpl w:val="10F83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963589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07059E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8079A0"/>
    <w:multiLevelType w:val="hybridMultilevel"/>
    <w:tmpl w:val="6706C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F0B63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2356D7"/>
    <w:multiLevelType w:val="hybridMultilevel"/>
    <w:tmpl w:val="CCA8D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B0348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9D1D32"/>
    <w:multiLevelType w:val="hybridMultilevel"/>
    <w:tmpl w:val="697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1294C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582F87"/>
    <w:multiLevelType w:val="hybridMultilevel"/>
    <w:tmpl w:val="FBE41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E7D32"/>
    <w:multiLevelType w:val="hybridMultilevel"/>
    <w:tmpl w:val="512C64D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7540E9C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A23196"/>
    <w:multiLevelType w:val="hybridMultilevel"/>
    <w:tmpl w:val="9648F0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E108CA"/>
    <w:multiLevelType w:val="hybridMultilevel"/>
    <w:tmpl w:val="21900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7B4595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3C4827"/>
    <w:multiLevelType w:val="hybridMultilevel"/>
    <w:tmpl w:val="853236D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57C0FB7"/>
    <w:multiLevelType w:val="multilevel"/>
    <w:tmpl w:val="042C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863CC1"/>
    <w:multiLevelType w:val="multilevel"/>
    <w:tmpl w:val="F594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8F26918"/>
    <w:multiLevelType w:val="hybridMultilevel"/>
    <w:tmpl w:val="C73E3734"/>
    <w:lvl w:ilvl="0" w:tplc="44DC0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A07533"/>
    <w:multiLevelType w:val="hybridMultilevel"/>
    <w:tmpl w:val="E0BC1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674AE6"/>
    <w:multiLevelType w:val="hybridMultilevel"/>
    <w:tmpl w:val="9C26F07C"/>
    <w:lvl w:ilvl="0" w:tplc="4CF8174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9D683B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E3764D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7F0E81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DF5D64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6347CB7"/>
    <w:multiLevelType w:val="hybridMultilevel"/>
    <w:tmpl w:val="8D847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B00E07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8D42BCA"/>
    <w:multiLevelType w:val="hybridMultilevel"/>
    <w:tmpl w:val="F4F0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8771DF"/>
    <w:multiLevelType w:val="hybridMultilevel"/>
    <w:tmpl w:val="D0BA20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8474D6"/>
    <w:multiLevelType w:val="hybridMultilevel"/>
    <w:tmpl w:val="16587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E63651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5A6FD7"/>
    <w:multiLevelType w:val="hybridMultilevel"/>
    <w:tmpl w:val="2CEE325A"/>
    <w:lvl w:ilvl="0" w:tplc="F4E45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01E649D"/>
    <w:multiLevelType w:val="hybridMultilevel"/>
    <w:tmpl w:val="4EAEBD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523D34EC"/>
    <w:multiLevelType w:val="multilevel"/>
    <w:tmpl w:val="970629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4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43B2E54"/>
    <w:multiLevelType w:val="hybridMultilevel"/>
    <w:tmpl w:val="90628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BA78B9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8910DC9"/>
    <w:multiLevelType w:val="hybridMultilevel"/>
    <w:tmpl w:val="0F72FEAE"/>
    <w:lvl w:ilvl="0" w:tplc="FCE6A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B33A23"/>
    <w:multiLevelType w:val="multilevel"/>
    <w:tmpl w:val="303E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CA14CD9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D8E4A7E"/>
    <w:multiLevelType w:val="hybridMultilevel"/>
    <w:tmpl w:val="9BD0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F0D3A0B"/>
    <w:multiLevelType w:val="multilevel"/>
    <w:tmpl w:val="08F2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0C401A8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2F105F5"/>
    <w:multiLevelType w:val="multilevel"/>
    <w:tmpl w:val="BF80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-"/>
      <w:lvlJc w:val="left"/>
      <w:pPr>
        <w:ind w:left="1260" w:hanging="360"/>
      </w:pPr>
      <w:rPr>
        <w:rFonts w:ascii="Arial" w:eastAsia="Calibri" w:hAnsi="Arial" w:cs="Arial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364527E"/>
    <w:multiLevelType w:val="hybridMultilevel"/>
    <w:tmpl w:val="D742BD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67C40C1A"/>
    <w:multiLevelType w:val="hybridMultilevel"/>
    <w:tmpl w:val="0426A282"/>
    <w:lvl w:ilvl="0" w:tplc="FCE6A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C35D37"/>
    <w:multiLevelType w:val="hybridMultilevel"/>
    <w:tmpl w:val="905ED21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6A61524B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CC92E0D"/>
    <w:multiLevelType w:val="hybridMultilevel"/>
    <w:tmpl w:val="0034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3E1F58"/>
    <w:multiLevelType w:val="hybridMultilevel"/>
    <w:tmpl w:val="D3D66E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361C9A"/>
    <w:multiLevelType w:val="hybridMultilevel"/>
    <w:tmpl w:val="490CD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A768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4E3123"/>
    <w:multiLevelType w:val="hybridMultilevel"/>
    <w:tmpl w:val="0372A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3C77A20"/>
    <w:multiLevelType w:val="hybridMultilevel"/>
    <w:tmpl w:val="FAD20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6382208"/>
    <w:multiLevelType w:val="multilevel"/>
    <w:tmpl w:val="155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8F92D2C"/>
    <w:multiLevelType w:val="multilevel"/>
    <w:tmpl w:val="084A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A3A5DF9"/>
    <w:multiLevelType w:val="hybridMultilevel"/>
    <w:tmpl w:val="E95ACD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F327635"/>
    <w:multiLevelType w:val="hybridMultilevel"/>
    <w:tmpl w:val="223017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6"/>
  </w:num>
  <w:num w:numId="3">
    <w:abstractNumId w:val="61"/>
  </w:num>
  <w:num w:numId="4">
    <w:abstractNumId w:val="19"/>
  </w:num>
  <w:num w:numId="5">
    <w:abstractNumId w:val="32"/>
  </w:num>
  <w:num w:numId="6">
    <w:abstractNumId w:val="36"/>
  </w:num>
  <w:num w:numId="7">
    <w:abstractNumId w:val="20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45"/>
  </w:num>
  <w:num w:numId="13">
    <w:abstractNumId w:val="60"/>
  </w:num>
  <w:num w:numId="14">
    <w:abstractNumId w:val="25"/>
  </w:num>
  <w:num w:numId="15">
    <w:abstractNumId w:val="28"/>
  </w:num>
  <w:num w:numId="16">
    <w:abstractNumId w:val="31"/>
  </w:num>
  <w:num w:numId="17">
    <w:abstractNumId w:val="46"/>
  </w:num>
  <w:num w:numId="18">
    <w:abstractNumId w:val="22"/>
  </w:num>
  <w:num w:numId="19">
    <w:abstractNumId w:val="50"/>
  </w:num>
  <w:num w:numId="20">
    <w:abstractNumId w:val="38"/>
  </w:num>
  <w:num w:numId="21">
    <w:abstractNumId w:val="54"/>
  </w:num>
  <w:num w:numId="22">
    <w:abstractNumId w:val="62"/>
  </w:num>
  <w:num w:numId="23">
    <w:abstractNumId w:val="34"/>
  </w:num>
  <w:num w:numId="24">
    <w:abstractNumId w:val="49"/>
  </w:num>
  <w:num w:numId="25">
    <w:abstractNumId w:val="29"/>
  </w:num>
  <w:num w:numId="26">
    <w:abstractNumId w:val="43"/>
  </w:num>
  <w:num w:numId="27">
    <w:abstractNumId w:val="57"/>
  </w:num>
  <w:num w:numId="28">
    <w:abstractNumId w:val="12"/>
  </w:num>
  <w:num w:numId="29">
    <w:abstractNumId w:val="30"/>
  </w:num>
  <w:num w:numId="30">
    <w:abstractNumId w:val="41"/>
  </w:num>
  <w:num w:numId="31">
    <w:abstractNumId w:val="3"/>
  </w:num>
  <w:num w:numId="32">
    <w:abstractNumId w:val="5"/>
  </w:num>
  <w:num w:numId="33">
    <w:abstractNumId w:val="39"/>
  </w:num>
  <w:num w:numId="34">
    <w:abstractNumId w:val="23"/>
  </w:num>
  <w:num w:numId="35">
    <w:abstractNumId w:val="6"/>
  </w:num>
  <w:num w:numId="36">
    <w:abstractNumId w:val="40"/>
  </w:num>
  <w:num w:numId="37">
    <w:abstractNumId w:val="18"/>
  </w:num>
  <w:num w:numId="38">
    <w:abstractNumId w:val="1"/>
  </w:num>
  <w:num w:numId="39">
    <w:abstractNumId w:val="37"/>
  </w:num>
  <w:num w:numId="40">
    <w:abstractNumId w:val="13"/>
  </w:num>
  <w:num w:numId="41">
    <w:abstractNumId w:val="27"/>
  </w:num>
  <w:num w:numId="42">
    <w:abstractNumId w:val="35"/>
  </w:num>
  <w:num w:numId="43">
    <w:abstractNumId w:val="42"/>
  </w:num>
  <w:num w:numId="44">
    <w:abstractNumId w:val="15"/>
  </w:num>
  <w:num w:numId="45">
    <w:abstractNumId w:val="21"/>
  </w:num>
  <w:num w:numId="46">
    <w:abstractNumId w:val="48"/>
  </w:num>
  <w:num w:numId="47">
    <w:abstractNumId w:val="8"/>
  </w:num>
  <w:num w:numId="48">
    <w:abstractNumId w:val="59"/>
  </w:num>
  <w:num w:numId="49">
    <w:abstractNumId w:val="63"/>
  </w:num>
  <w:num w:numId="50">
    <w:abstractNumId w:val="9"/>
  </w:num>
  <w:num w:numId="51">
    <w:abstractNumId w:val="58"/>
  </w:num>
  <w:num w:numId="52">
    <w:abstractNumId w:val="17"/>
  </w:num>
  <w:num w:numId="53">
    <w:abstractNumId w:val="11"/>
  </w:num>
  <w:num w:numId="54">
    <w:abstractNumId w:val="47"/>
  </w:num>
  <w:num w:numId="55">
    <w:abstractNumId w:val="53"/>
  </w:num>
  <w:num w:numId="56">
    <w:abstractNumId w:val="51"/>
  </w:num>
  <w:num w:numId="57">
    <w:abstractNumId w:val="33"/>
  </w:num>
  <w:num w:numId="58">
    <w:abstractNumId w:val="55"/>
  </w:num>
  <w:num w:numId="59">
    <w:abstractNumId w:val="44"/>
  </w:num>
  <w:num w:numId="60">
    <w:abstractNumId w:val="0"/>
  </w:num>
  <w:num w:numId="61">
    <w:abstractNumId w:val="2"/>
  </w:num>
  <w:num w:numId="62">
    <w:abstractNumId w:val="52"/>
  </w:num>
  <w:num w:numId="63">
    <w:abstractNumId w:val="24"/>
  </w:num>
  <w:num w:numId="64">
    <w:abstractNumId w:val="26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157698">
      <o:colormru v:ext="edit" colors="#039,#fc0"/>
      <o:colormenu v:ext="edit" fillcolor="none" stroke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AE68EA"/>
    <w:rsid w:val="0000483E"/>
    <w:rsid w:val="00010429"/>
    <w:rsid w:val="00011650"/>
    <w:rsid w:val="0001240B"/>
    <w:rsid w:val="00012CAD"/>
    <w:rsid w:val="0002180A"/>
    <w:rsid w:val="00031EF4"/>
    <w:rsid w:val="000324D8"/>
    <w:rsid w:val="00032913"/>
    <w:rsid w:val="00035817"/>
    <w:rsid w:val="00041157"/>
    <w:rsid w:val="000433B8"/>
    <w:rsid w:val="00043C7A"/>
    <w:rsid w:val="00051FB9"/>
    <w:rsid w:val="00056CC8"/>
    <w:rsid w:val="000622E2"/>
    <w:rsid w:val="00063767"/>
    <w:rsid w:val="00064E3A"/>
    <w:rsid w:val="000755BB"/>
    <w:rsid w:val="00092CF2"/>
    <w:rsid w:val="00092F59"/>
    <w:rsid w:val="000962A1"/>
    <w:rsid w:val="00096F82"/>
    <w:rsid w:val="0009741C"/>
    <w:rsid w:val="00097C6B"/>
    <w:rsid w:val="000A0FAD"/>
    <w:rsid w:val="000A376F"/>
    <w:rsid w:val="000A45AE"/>
    <w:rsid w:val="000B76C5"/>
    <w:rsid w:val="000C652D"/>
    <w:rsid w:val="000D4ACC"/>
    <w:rsid w:val="000F136F"/>
    <w:rsid w:val="000F2767"/>
    <w:rsid w:val="000F399B"/>
    <w:rsid w:val="000F39A5"/>
    <w:rsid w:val="000F4771"/>
    <w:rsid w:val="001021C1"/>
    <w:rsid w:val="0010223A"/>
    <w:rsid w:val="001140A4"/>
    <w:rsid w:val="00121ED4"/>
    <w:rsid w:val="00122804"/>
    <w:rsid w:val="00123D78"/>
    <w:rsid w:val="00126800"/>
    <w:rsid w:val="00130D32"/>
    <w:rsid w:val="001327C0"/>
    <w:rsid w:val="00135D42"/>
    <w:rsid w:val="00141374"/>
    <w:rsid w:val="00141FE1"/>
    <w:rsid w:val="00146C74"/>
    <w:rsid w:val="00150A87"/>
    <w:rsid w:val="00153B77"/>
    <w:rsid w:val="00155240"/>
    <w:rsid w:val="00157348"/>
    <w:rsid w:val="00162D4F"/>
    <w:rsid w:val="0016431F"/>
    <w:rsid w:val="00165A2F"/>
    <w:rsid w:val="00167B80"/>
    <w:rsid w:val="001704B3"/>
    <w:rsid w:val="00171768"/>
    <w:rsid w:val="00177870"/>
    <w:rsid w:val="001869EC"/>
    <w:rsid w:val="00193363"/>
    <w:rsid w:val="00193E7F"/>
    <w:rsid w:val="001956AD"/>
    <w:rsid w:val="001B0BC1"/>
    <w:rsid w:val="001B2118"/>
    <w:rsid w:val="001B4477"/>
    <w:rsid w:val="001C72D4"/>
    <w:rsid w:val="001D2596"/>
    <w:rsid w:val="001E2FCE"/>
    <w:rsid w:val="001E6041"/>
    <w:rsid w:val="001E7717"/>
    <w:rsid w:val="001F0CCA"/>
    <w:rsid w:val="001F18B3"/>
    <w:rsid w:val="001F2759"/>
    <w:rsid w:val="001F3DA7"/>
    <w:rsid w:val="001F7D38"/>
    <w:rsid w:val="0020248A"/>
    <w:rsid w:val="00203DA9"/>
    <w:rsid w:val="00204A1B"/>
    <w:rsid w:val="00206BA4"/>
    <w:rsid w:val="0021422F"/>
    <w:rsid w:val="00214F3C"/>
    <w:rsid w:val="002258C8"/>
    <w:rsid w:val="00227772"/>
    <w:rsid w:val="00232475"/>
    <w:rsid w:val="002339ED"/>
    <w:rsid w:val="002356B4"/>
    <w:rsid w:val="002365B2"/>
    <w:rsid w:val="00236B27"/>
    <w:rsid w:val="00240FCB"/>
    <w:rsid w:val="00242A04"/>
    <w:rsid w:val="00243D62"/>
    <w:rsid w:val="002444F6"/>
    <w:rsid w:val="0024568A"/>
    <w:rsid w:val="00250557"/>
    <w:rsid w:val="00250730"/>
    <w:rsid w:val="00252177"/>
    <w:rsid w:val="002521B8"/>
    <w:rsid w:val="0025375D"/>
    <w:rsid w:val="0025789B"/>
    <w:rsid w:val="00257DA6"/>
    <w:rsid w:val="00266158"/>
    <w:rsid w:val="00274B1C"/>
    <w:rsid w:val="00274E15"/>
    <w:rsid w:val="0027600A"/>
    <w:rsid w:val="00276FAA"/>
    <w:rsid w:val="00277748"/>
    <w:rsid w:val="00281841"/>
    <w:rsid w:val="002838CD"/>
    <w:rsid w:val="002863FC"/>
    <w:rsid w:val="00290694"/>
    <w:rsid w:val="00290C9C"/>
    <w:rsid w:val="00291440"/>
    <w:rsid w:val="00297DAB"/>
    <w:rsid w:val="002A1C2B"/>
    <w:rsid w:val="002A388B"/>
    <w:rsid w:val="002A53AE"/>
    <w:rsid w:val="002A6227"/>
    <w:rsid w:val="002B121A"/>
    <w:rsid w:val="002B6857"/>
    <w:rsid w:val="002B68F5"/>
    <w:rsid w:val="002B71BD"/>
    <w:rsid w:val="002C0E35"/>
    <w:rsid w:val="002C4693"/>
    <w:rsid w:val="002D2003"/>
    <w:rsid w:val="002D7C8C"/>
    <w:rsid w:val="002E02A2"/>
    <w:rsid w:val="002E21B6"/>
    <w:rsid w:val="002E3BE3"/>
    <w:rsid w:val="002E5AF6"/>
    <w:rsid w:val="002E67A2"/>
    <w:rsid w:val="002E7FBE"/>
    <w:rsid w:val="002F3166"/>
    <w:rsid w:val="002F4CD6"/>
    <w:rsid w:val="002F78EA"/>
    <w:rsid w:val="0030037B"/>
    <w:rsid w:val="00302DFE"/>
    <w:rsid w:val="003039F3"/>
    <w:rsid w:val="00303E5C"/>
    <w:rsid w:val="00305D02"/>
    <w:rsid w:val="0031353F"/>
    <w:rsid w:val="00314ACA"/>
    <w:rsid w:val="003157DB"/>
    <w:rsid w:val="00316192"/>
    <w:rsid w:val="003309E7"/>
    <w:rsid w:val="00332038"/>
    <w:rsid w:val="0033244D"/>
    <w:rsid w:val="00332A3F"/>
    <w:rsid w:val="0033404A"/>
    <w:rsid w:val="00334AFA"/>
    <w:rsid w:val="00336D2A"/>
    <w:rsid w:val="003405E9"/>
    <w:rsid w:val="00354605"/>
    <w:rsid w:val="00355956"/>
    <w:rsid w:val="00357765"/>
    <w:rsid w:val="0036217A"/>
    <w:rsid w:val="00362972"/>
    <w:rsid w:val="003631B6"/>
    <w:rsid w:val="00363BB4"/>
    <w:rsid w:val="00364070"/>
    <w:rsid w:val="003641D9"/>
    <w:rsid w:val="00366991"/>
    <w:rsid w:val="003671DF"/>
    <w:rsid w:val="0037797A"/>
    <w:rsid w:val="00377BE3"/>
    <w:rsid w:val="003812D4"/>
    <w:rsid w:val="00381DCB"/>
    <w:rsid w:val="00396147"/>
    <w:rsid w:val="003979E7"/>
    <w:rsid w:val="003A46F0"/>
    <w:rsid w:val="003B4C60"/>
    <w:rsid w:val="003C29C9"/>
    <w:rsid w:val="003C3871"/>
    <w:rsid w:val="003C394C"/>
    <w:rsid w:val="003C5026"/>
    <w:rsid w:val="003C594D"/>
    <w:rsid w:val="003D39FE"/>
    <w:rsid w:val="003E37B6"/>
    <w:rsid w:val="003F09EA"/>
    <w:rsid w:val="003F38A4"/>
    <w:rsid w:val="0040295D"/>
    <w:rsid w:val="00402B7F"/>
    <w:rsid w:val="00402F02"/>
    <w:rsid w:val="00406B43"/>
    <w:rsid w:val="00410D62"/>
    <w:rsid w:val="004139D0"/>
    <w:rsid w:val="00420CDF"/>
    <w:rsid w:val="00422218"/>
    <w:rsid w:val="00426F55"/>
    <w:rsid w:val="00427EEF"/>
    <w:rsid w:val="00432BD2"/>
    <w:rsid w:val="00435BA7"/>
    <w:rsid w:val="00443F6A"/>
    <w:rsid w:val="00456643"/>
    <w:rsid w:val="00461793"/>
    <w:rsid w:val="00461B3E"/>
    <w:rsid w:val="00471032"/>
    <w:rsid w:val="00480EC9"/>
    <w:rsid w:val="00492E74"/>
    <w:rsid w:val="00494D72"/>
    <w:rsid w:val="004969C0"/>
    <w:rsid w:val="00497B34"/>
    <w:rsid w:val="00497DEA"/>
    <w:rsid w:val="004A023E"/>
    <w:rsid w:val="004A30FA"/>
    <w:rsid w:val="004A3AD0"/>
    <w:rsid w:val="004A3F9B"/>
    <w:rsid w:val="004B257C"/>
    <w:rsid w:val="004B5D59"/>
    <w:rsid w:val="004C06B7"/>
    <w:rsid w:val="004C0A34"/>
    <w:rsid w:val="004C1E6E"/>
    <w:rsid w:val="004C2A2C"/>
    <w:rsid w:val="004D1512"/>
    <w:rsid w:val="004D1576"/>
    <w:rsid w:val="004D74BD"/>
    <w:rsid w:val="004E4892"/>
    <w:rsid w:val="004E5AC2"/>
    <w:rsid w:val="004F048E"/>
    <w:rsid w:val="004F2091"/>
    <w:rsid w:val="004F7EB8"/>
    <w:rsid w:val="00503174"/>
    <w:rsid w:val="005068E8"/>
    <w:rsid w:val="0050695D"/>
    <w:rsid w:val="00507341"/>
    <w:rsid w:val="00507BDF"/>
    <w:rsid w:val="005108E6"/>
    <w:rsid w:val="005140FD"/>
    <w:rsid w:val="00520F16"/>
    <w:rsid w:val="00521C4B"/>
    <w:rsid w:val="0052275B"/>
    <w:rsid w:val="005227C2"/>
    <w:rsid w:val="00523675"/>
    <w:rsid w:val="00524440"/>
    <w:rsid w:val="00525936"/>
    <w:rsid w:val="00531958"/>
    <w:rsid w:val="00531C3D"/>
    <w:rsid w:val="00533712"/>
    <w:rsid w:val="005339FA"/>
    <w:rsid w:val="005376D8"/>
    <w:rsid w:val="00537FF8"/>
    <w:rsid w:val="0054001C"/>
    <w:rsid w:val="00540A09"/>
    <w:rsid w:val="00541205"/>
    <w:rsid w:val="00543E41"/>
    <w:rsid w:val="00550026"/>
    <w:rsid w:val="00552B43"/>
    <w:rsid w:val="00552D25"/>
    <w:rsid w:val="00557CE3"/>
    <w:rsid w:val="00567ECF"/>
    <w:rsid w:val="0058006B"/>
    <w:rsid w:val="00582060"/>
    <w:rsid w:val="00583C77"/>
    <w:rsid w:val="005845A6"/>
    <w:rsid w:val="00585346"/>
    <w:rsid w:val="005863C5"/>
    <w:rsid w:val="00593478"/>
    <w:rsid w:val="005A3DB0"/>
    <w:rsid w:val="005B20A4"/>
    <w:rsid w:val="005B3E4D"/>
    <w:rsid w:val="005B7A47"/>
    <w:rsid w:val="005C18D6"/>
    <w:rsid w:val="005C333F"/>
    <w:rsid w:val="005D3AEC"/>
    <w:rsid w:val="005E1E8A"/>
    <w:rsid w:val="005F216C"/>
    <w:rsid w:val="005F21D0"/>
    <w:rsid w:val="005F3B23"/>
    <w:rsid w:val="005F7086"/>
    <w:rsid w:val="00600419"/>
    <w:rsid w:val="00600E80"/>
    <w:rsid w:val="00600F6F"/>
    <w:rsid w:val="00601B2B"/>
    <w:rsid w:val="006040B9"/>
    <w:rsid w:val="00605648"/>
    <w:rsid w:val="00605D47"/>
    <w:rsid w:val="00616136"/>
    <w:rsid w:val="006163D0"/>
    <w:rsid w:val="00620898"/>
    <w:rsid w:val="0062090E"/>
    <w:rsid w:val="006216F1"/>
    <w:rsid w:val="006227F6"/>
    <w:rsid w:val="006329DF"/>
    <w:rsid w:val="0063485C"/>
    <w:rsid w:val="006465AF"/>
    <w:rsid w:val="006640D7"/>
    <w:rsid w:val="006641F5"/>
    <w:rsid w:val="00670946"/>
    <w:rsid w:val="006709FA"/>
    <w:rsid w:val="00672148"/>
    <w:rsid w:val="00672323"/>
    <w:rsid w:val="00672826"/>
    <w:rsid w:val="00673D44"/>
    <w:rsid w:val="00676CA6"/>
    <w:rsid w:val="006842CD"/>
    <w:rsid w:val="00686F59"/>
    <w:rsid w:val="00687B46"/>
    <w:rsid w:val="00687BC9"/>
    <w:rsid w:val="00687CD0"/>
    <w:rsid w:val="006931DA"/>
    <w:rsid w:val="00693771"/>
    <w:rsid w:val="006973F0"/>
    <w:rsid w:val="006A0CDB"/>
    <w:rsid w:val="006A1A9F"/>
    <w:rsid w:val="006A64C8"/>
    <w:rsid w:val="006B29F9"/>
    <w:rsid w:val="006B5B9D"/>
    <w:rsid w:val="006B69CD"/>
    <w:rsid w:val="006C077E"/>
    <w:rsid w:val="006D0E42"/>
    <w:rsid w:val="006D12B0"/>
    <w:rsid w:val="006D3495"/>
    <w:rsid w:val="006E11D5"/>
    <w:rsid w:val="006E77F2"/>
    <w:rsid w:val="006E7A15"/>
    <w:rsid w:val="006F0B11"/>
    <w:rsid w:val="006F1EF2"/>
    <w:rsid w:val="006F229D"/>
    <w:rsid w:val="006F31CE"/>
    <w:rsid w:val="006F7FF6"/>
    <w:rsid w:val="00706628"/>
    <w:rsid w:val="007105CC"/>
    <w:rsid w:val="00715CBE"/>
    <w:rsid w:val="00717C98"/>
    <w:rsid w:val="00724DCE"/>
    <w:rsid w:val="00727320"/>
    <w:rsid w:val="007275D9"/>
    <w:rsid w:val="007433AE"/>
    <w:rsid w:val="007456C5"/>
    <w:rsid w:val="007457EB"/>
    <w:rsid w:val="00747AED"/>
    <w:rsid w:val="00753884"/>
    <w:rsid w:val="00755824"/>
    <w:rsid w:val="00756567"/>
    <w:rsid w:val="00761246"/>
    <w:rsid w:val="00762521"/>
    <w:rsid w:val="00765D1D"/>
    <w:rsid w:val="0076728D"/>
    <w:rsid w:val="0077054B"/>
    <w:rsid w:val="007732DF"/>
    <w:rsid w:val="00773326"/>
    <w:rsid w:val="007734D7"/>
    <w:rsid w:val="00773F23"/>
    <w:rsid w:val="0077576E"/>
    <w:rsid w:val="007761EB"/>
    <w:rsid w:val="007816D2"/>
    <w:rsid w:val="00781CB5"/>
    <w:rsid w:val="00783CF3"/>
    <w:rsid w:val="00783F66"/>
    <w:rsid w:val="007844F5"/>
    <w:rsid w:val="00786087"/>
    <w:rsid w:val="00791152"/>
    <w:rsid w:val="007A2ADF"/>
    <w:rsid w:val="007A4B8A"/>
    <w:rsid w:val="007B1172"/>
    <w:rsid w:val="007B1BD6"/>
    <w:rsid w:val="007B20DA"/>
    <w:rsid w:val="007B47FB"/>
    <w:rsid w:val="007B49F8"/>
    <w:rsid w:val="007B5A87"/>
    <w:rsid w:val="007C5573"/>
    <w:rsid w:val="007C6B77"/>
    <w:rsid w:val="007C70EE"/>
    <w:rsid w:val="007C75DA"/>
    <w:rsid w:val="007D2092"/>
    <w:rsid w:val="007D3647"/>
    <w:rsid w:val="007D481F"/>
    <w:rsid w:val="007D6EE7"/>
    <w:rsid w:val="007D778D"/>
    <w:rsid w:val="007E2021"/>
    <w:rsid w:val="007E345D"/>
    <w:rsid w:val="007E7BEF"/>
    <w:rsid w:val="007E7D5F"/>
    <w:rsid w:val="007F4304"/>
    <w:rsid w:val="007F43B8"/>
    <w:rsid w:val="007F5913"/>
    <w:rsid w:val="00802E21"/>
    <w:rsid w:val="008032BC"/>
    <w:rsid w:val="00804ED6"/>
    <w:rsid w:val="00804FE6"/>
    <w:rsid w:val="008054D2"/>
    <w:rsid w:val="00807A3E"/>
    <w:rsid w:val="008107D9"/>
    <w:rsid w:val="00812520"/>
    <w:rsid w:val="0081378B"/>
    <w:rsid w:val="00813E76"/>
    <w:rsid w:val="00813F74"/>
    <w:rsid w:val="00817928"/>
    <w:rsid w:val="008200D1"/>
    <w:rsid w:val="00820183"/>
    <w:rsid w:val="008213A5"/>
    <w:rsid w:val="0082150B"/>
    <w:rsid w:val="00822419"/>
    <w:rsid w:val="00822AC6"/>
    <w:rsid w:val="00833B27"/>
    <w:rsid w:val="00834EEC"/>
    <w:rsid w:val="00837444"/>
    <w:rsid w:val="00840963"/>
    <w:rsid w:val="0085111D"/>
    <w:rsid w:val="00866249"/>
    <w:rsid w:val="008675AE"/>
    <w:rsid w:val="00867653"/>
    <w:rsid w:val="00872EF7"/>
    <w:rsid w:val="008746F7"/>
    <w:rsid w:val="00874729"/>
    <w:rsid w:val="0088595C"/>
    <w:rsid w:val="00886A25"/>
    <w:rsid w:val="00886EF8"/>
    <w:rsid w:val="00894802"/>
    <w:rsid w:val="008A0267"/>
    <w:rsid w:val="008A78F9"/>
    <w:rsid w:val="008B36EE"/>
    <w:rsid w:val="008C0D95"/>
    <w:rsid w:val="008C229C"/>
    <w:rsid w:val="008C474F"/>
    <w:rsid w:val="008C49C9"/>
    <w:rsid w:val="008C7457"/>
    <w:rsid w:val="008D252F"/>
    <w:rsid w:val="008D4BDE"/>
    <w:rsid w:val="008E05DC"/>
    <w:rsid w:val="008E0739"/>
    <w:rsid w:val="008E2D2D"/>
    <w:rsid w:val="008E71E0"/>
    <w:rsid w:val="008F6AEE"/>
    <w:rsid w:val="008F6E50"/>
    <w:rsid w:val="009023B9"/>
    <w:rsid w:val="009062AB"/>
    <w:rsid w:val="0092574A"/>
    <w:rsid w:val="00925871"/>
    <w:rsid w:val="00926F5A"/>
    <w:rsid w:val="00927477"/>
    <w:rsid w:val="00934B55"/>
    <w:rsid w:val="00936963"/>
    <w:rsid w:val="00936F46"/>
    <w:rsid w:val="00940749"/>
    <w:rsid w:val="009450DA"/>
    <w:rsid w:val="009506C1"/>
    <w:rsid w:val="00954192"/>
    <w:rsid w:val="00956839"/>
    <w:rsid w:val="00957306"/>
    <w:rsid w:val="00971CC8"/>
    <w:rsid w:val="00972962"/>
    <w:rsid w:val="00972A04"/>
    <w:rsid w:val="00974663"/>
    <w:rsid w:val="00974EF1"/>
    <w:rsid w:val="0097721A"/>
    <w:rsid w:val="00985A9B"/>
    <w:rsid w:val="009864CA"/>
    <w:rsid w:val="009864FB"/>
    <w:rsid w:val="00993C1C"/>
    <w:rsid w:val="00997530"/>
    <w:rsid w:val="009A13A8"/>
    <w:rsid w:val="009B00E6"/>
    <w:rsid w:val="009B2CF1"/>
    <w:rsid w:val="009B39FF"/>
    <w:rsid w:val="009B58D8"/>
    <w:rsid w:val="009C01AD"/>
    <w:rsid w:val="009C048D"/>
    <w:rsid w:val="009C0DE1"/>
    <w:rsid w:val="009D02F7"/>
    <w:rsid w:val="009D0F24"/>
    <w:rsid w:val="009D5152"/>
    <w:rsid w:val="009E1DF0"/>
    <w:rsid w:val="009E2049"/>
    <w:rsid w:val="009E2077"/>
    <w:rsid w:val="009E72F9"/>
    <w:rsid w:val="009F136F"/>
    <w:rsid w:val="009F4EAB"/>
    <w:rsid w:val="00A03663"/>
    <w:rsid w:val="00A03DDF"/>
    <w:rsid w:val="00A06ACA"/>
    <w:rsid w:val="00A06FA4"/>
    <w:rsid w:val="00A1465C"/>
    <w:rsid w:val="00A14C7F"/>
    <w:rsid w:val="00A150B2"/>
    <w:rsid w:val="00A17D5A"/>
    <w:rsid w:val="00A20ECE"/>
    <w:rsid w:val="00A2403A"/>
    <w:rsid w:val="00A27C0D"/>
    <w:rsid w:val="00A37E8A"/>
    <w:rsid w:val="00A40E07"/>
    <w:rsid w:val="00A40F87"/>
    <w:rsid w:val="00A45869"/>
    <w:rsid w:val="00A561CD"/>
    <w:rsid w:val="00A663D5"/>
    <w:rsid w:val="00A702E5"/>
    <w:rsid w:val="00A71C92"/>
    <w:rsid w:val="00A72A80"/>
    <w:rsid w:val="00A8080D"/>
    <w:rsid w:val="00A8253C"/>
    <w:rsid w:val="00A85B35"/>
    <w:rsid w:val="00A90493"/>
    <w:rsid w:val="00A90A26"/>
    <w:rsid w:val="00A91215"/>
    <w:rsid w:val="00A94F3A"/>
    <w:rsid w:val="00A95B67"/>
    <w:rsid w:val="00A95E7A"/>
    <w:rsid w:val="00AB1919"/>
    <w:rsid w:val="00AB5AE0"/>
    <w:rsid w:val="00AC3FC2"/>
    <w:rsid w:val="00AC4845"/>
    <w:rsid w:val="00AD3FAB"/>
    <w:rsid w:val="00AD4BCE"/>
    <w:rsid w:val="00AD6C05"/>
    <w:rsid w:val="00AD720A"/>
    <w:rsid w:val="00AE1753"/>
    <w:rsid w:val="00AE60B0"/>
    <w:rsid w:val="00AE68EA"/>
    <w:rsid w:val="00AE7322"/>
    <w:rsid w:val="00AE74A4"/>
    <w:rsid w:val="00AF21E8"/>
    <w:rsid w:val="00B05F3B"/>
    <w:rsid w:val="00B12253"/>
    <w:rsid w:val="00B155F2"/>
    <w:rsid w:val="00B23B8D"/>
    <w:rsid w:val="00B2496E"/>
    <w:rsid w:val="00B30FCE"/>
    <w:rsid w:val="00B32F3E"/>
    <w:rsid w:val="00B3781C"/>
    <w:rsid w:val="00B37D94"/>
    <w:rsid w:val="00B40391"/>
    <w:rsid w:val="00B40650"/>
    <w:rsid w:val="00B41E9F"/>
    <w:rsid w:val="00B431A4"/>
    <w:rsid w:val="00B436D3"/>
    <w:rsid w:val="00B46C17"/>
    <w:rsid w:val="00B65FC6"/>
    <w:rsid w:val="00B660F7"/>
    <w:rsid w:val="00B67547"/>
    <w:rsid w:val="00B84868"/>
    <w:rsid w:val="00B84E20"/>
    <w:rsid w:val="00B906CB"/>
    <w:rsid w:val="00B90BB6"/>
    <w:rsid w:val="00B91EB7"/>
    <w:rsid w:val="00B93541"/>
    <w:rsid w:val="00B9731F"/>
    <w:rsid w:val="00B979A5"/>
    <w:rsid w:val="00BA21F7"/>
    <w:rsid w:val="00BA24F4"/>
    <w:rsid w:val="00BA3570"/>
    <w:rsid w:val="00BA3609"/>
    <w:rsid w:val="00BA5A28"/>
    <w:rsid w:val="00BA6B37"/>
    <w:rsid w:val="00BA7C80"/>
    <w:rsid w:val="00BB0029"/>
    <w:rsid w:val="00BC5BCE"/>
    <w:rsid w:val="00BD2B6E"/>
    <w:rsid w:val="00BD5964"/>
    <w:rsid w:val="00BE0218"/>
    <w:rsid w:val="00BE48A5"/>
    <w:rsid w:val="00BF08B3"/>
    <w:rsid w:val="00C014C8"/>
    <w:rsid w:val="00C0511E"/>
    <w:rsid w:val="00C06E06"/>
    <w:rsid w:val="00C075AC"/>
    <w:rsid w:val="00C07ECB"/>
    <w:rsid w:val="00C1093A"/>
    <w:rsid w:val="00C10E3C"/>
    <w:rsid w:val="00C10F63"/>
    <w:rsid w:val="00C15955"/>
    <w:rsid w:val="00C16FCC"/>
    <w:rsid w:val="00C243F9"/>
    <w:rsid w:val="00C24BB9"/>
    <w:rsid w:val="00C26766"/>
    <w:rsid w:val="00C2792C"/>
    <w:rsid w:val="00C34BF7"/>
    <w:rsid w:val="00C37979"/>
    <w:rsid w:val="00C43087"/>
    <w:rsid w:val="00C43D18"/>
    <w:rsid w:val="00C470A9"/>
    <w:rsid w:val="00C47479"/>
    <w:rsid w:val="00C5125C"/>
    <w:rsid w:val="00C5572C"/>
    <w:rsid w:val="00C60E73"/>
    <w:rsid w:val="00C67A77"/>
    <w:rsid w:val="00C7143D"/>
    <w:rsid w:val="00C7412A"/>
    <w:rsid w:val="00C7735B"/>
    <w:rsid w:val="00C80426"/>
    <w:rsid w:val="00C813FE"/>
    <w:rsid w:val="00C85042"/>
    <w:rsid w:val="00C96495"/>
    <w:rsid w:val="00C97AD6"/>
    <w:rsid w:val="00CA4C96"/>
    <w:rsid w:val="00CA531B"/>
    <w:rsid w:val="00CA585E"/>
    <w:rsid w:val="00CA63E0"/>
    <w:rsid w:val="00CA6588"/>
    <w:rsid w:val="00CA7675"/>
    <w:rsid w:val="00CB628A"/>
    <w:rsid w:val="00CC6F7C"/>
    <w:rsid w:val="00CD642C"/>
    <w:rsid w:val="00CD6D69"/>
    <w:rsid w:val="00CE3BDC"/>
    <w:rsid w:val="00CE3E1D"/>
    <w:rsid w:val="00CE689F"/>
    <w:rsid w:val="00CF2ED3"/>
    <w:rsid w:val="00CF3850"/>
    <w:rsid w:val="00D05A8D"/>
    <w:rsid w:val="00D07531"/>
    <w:rsid w:val="00D075FC"/>
    <w:rsid w:val="00D108A4"/>
    <w:rsid w:val="00D1281D"/>
    <w:rsid w:val="00D20199"/>
    <w:rsid w:val="00D2182C"/>
    <w:rsid w:val="00D218A7"/>
    <w:rsid w:val="00D25B40"/>
    <w:rsid w:val="00D34FAC"/>
    <w:rsid w:val="00D35614"/>
    <w:rsid w:val="00D400B5"/>
    <w:rsid w:val="00D4737C"/>
    <w:rsid w:val="00D504C7"/>
    <w:rsid w:val="00D52636"/>
    <w:rsid w:val="00D5297D"/>
    <w:rsid w:val="00D549DA"/>
    <w:rsid w:val="00D5791C"/>
    <w:rsid w:val="00D62B05"/>
    <w:rsid w:val="00D65E6F"/>
    <w:rsid w:val="00D72731"/>
    <w:rsid w:val="00D72C70"/>
    <w:rsid w:val="00D81228"/>
    <w:rsid w:val="00D81B25"/>
    <w:rsid w:val="00D844E9"/>
    <w:rsid w:val="00D86126"/>
    <w:rsid w:val="00D8613F"/>
    <w:rsid w:val="00D87898"/>
    <w:rsid w:val="00D920AA"/>
    <w:rsid w:val="00D92350"/>
    <w:rsid w:val="00D9757B"/>
    <w:rsid w:val="00DA58D1"/>
    <w:rsid w:val="00DA5B98"/>
    <w:rsid w:val="00DB0076"/>
    <w:rsid w:val="00DB0514"/>
    <w:rsid w:val="00DB41CB"/>
    <w:rsid w:val="00DC2934"/>
    <w:rsid w:val="00DC361D"/>
    <w:rsid w:val="00DC6613"/>
    <w:rsid w:val="00DD22D1"/>
    <w:rsid w:val="00DD2566"/>
    <w:rsid w:val="00DD6D43"/>
    <w:rsid w:val="00DD76E0"/>
    <w:rsid w:val="00DE10E6"/>
    <w:rsid w:val="00DE6B1D"/>
    <w:rsid w:val="00DF3F44"/>
    <w:rsid w:val="00DF59B9"/>
    <w:rsid w:val="00E0596A"/>
    <w:rsid w:val="00E13DE1"/>
    <w:rsid w:val="00E201C6"/>
    <w:rsid w:val="00E3011A"/>
    <w:rsid w:val="00E315EB"/>
    <w:rsid w:val="00E32677"/>
    <w:rsid w:val="00E33507"/>
    <w:rsid w:val="00E34CF8"/>
    <w:rsid w:val="00E34DBF"/>
    <w:rsid w:val="00E366F6"/>
    <w:rsid w:val="00E50687"/>
    <w:rsid w:val="00E527F0"/>
    <w:rsid w:val="00E634EA"/>
    <w:rsid w:val="00E63E32"/>
    <w:rsid w:val="00E64DF7"/>
    <w:rsid w:val="00E72F7D"/>
    <w:rsid w:val="00E76719"/>
    <w:rsid w:val="00E77671"/>
    <w:rsid w:val="00E91497"/>
    <w:rsid w:val="00E916E0"/>
    <w:rsid w:val="00E92371"/>
    <w:rsid w:val="00EA095F"/>
    <w:rsid w:val="00EA1583"/>
    <w:rsid w:val="00EA291B"/>
    <w:rsid w:val="00EA65C3"/>
    <w:rsid w:val="00EA79E0"/>
    <w:rsid w:val="00EB0B5F"/>
    <w:rsid w:val="00EC47C8"/>
    <w:rsid w:val="00EC4CFA"/>
    <w:rsid w:val="00EC6294"/>
    <w:rsid w:val="00ED1A0C"/>
    <w:rsid w:val="00ED2B57"/>
    <w:rsid w:val="00ED2E2C"/>
    <w:rsid w:val="00ED7ADC"/>
    <w:rsid w:val="00EE031B"/>
    <w:rsid w:val="00EE2823"/>
    <w:rsid w:val="00EF043E"/>
    <w:rsid w:val="00EF1FEF"/>
    <w:rsid w:val="00EF3A62"/>
    <w:rsid w:val="00EF52CE"/>
    <w:rsid w:val="00EF5C38"/>
    <w:rsid w:val="00F01573"/>
    <w:rsid w:val="00F15396"/>
    <w:rsid w:val="00F15934"/>
    <w:rsid w:val="00F17E2D"/>
    <w:rsid w:val="00F201A3"/>
    <w:rsid w:val="00F24947"/>
    <w:rsid w:val="00F24AF6"/>
    <w:rsid w:val="00F2735C"/>
    <w:rsid w:val="00F27F0A"/>
    <w:rsid w:val="00F323FE"/>
    <w:rsid w:val="00F40383"/>
    <w:rsid w:val="00F408CA"/>
    <w:rsid w:val="00F43543"/>
    <w:rsid w:val="00F43712"/>
    <w:rsid w:val="00F53777"/>
    <w:rsid w:val="00F61990"/>
    <w:rsid w:val="00F6742A"/>
    <w:rsid w:val="00F73BEC"/>
    <w:rsid w:val="00F77FD7"/>
    <w:rsid w:val="00F81081"/>
    <w:rsid w:val="00F81641"/>
    <w:rsid w:val="00F81F8B"/>
    <w:rsid w:val="00F82123"/>
    <w:rsid w:val="00F870D5"/>
    <w:rsid w:val="00F90B44"/>
    <w:rsid w:val="00F969D5"/>
    <w:rsid w:val="00F96E9A"/>
    <w:rsid w:val="00F971D1"/>
    <w:rsid w:val="00F97779"/>
    <w:rsid w:val="00F97EE6"/>
    <w:rsid w:val="00FA07C9"/>
    <w:rsid w:val="00FA0FEF"/>
    <w:rsid w:val="00FB13DF"/>
    <w:rsid w:val="00FC1D28"/>
    <w:rsid w:val="00FC339F"/>
    <w:rsid w:val="00FC438B"/>
    <w:rsid w:val="00FC586B"/>
    <w:rsid w:val="00FC6EB4"/>
    <w:rsid w:val="00FD3968"/>
    <w:rsid w:val="00FD48EC"/>
    <w:rsid w:val="00FE0F3A"/>
    <w:rsid w:val="00FE4742"/>
    <w:rsid w:val="00FF11D4"/>
    <w:rsid w:val="00FF1953"/>
    <w:rsid w:val="00FF387C"/>
    <w:rsid w:val="00FF51D4"/>
    <w:rsid w:val="00FF5387"/>
    <w:rsid w:val="00FF7586"/>
    <w:rsid w:val="00F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8">
      <o:colormru v:ext="edit" colors="#039,#fc0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EA"/>
  </w:style>
  <w:style w:type="paragraph" w:styleId="Heading1">
    <w:name w:val="heading 1"/>
    <w:basedOn w:val="Normal"/>
    <w:next w:val="Normal"/>
    <w:link w:val="Heading1Char"/>
    <w:uiPriority w:val="9"/>
    <w:qFormat/>
    <w:rsid w:val="009C0D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2A1C2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6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8E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nhideWhenUsed/>
    <w:rsid w:val="00290C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C9C"/>
  </w:style>
  <w:style w:type="paragraph" w:styleId="Footer">
    <w:name w:val="footer"/>
    <w:basedOn w:val="Normal"/>
    <w:link w:val="FooterChar"/>
    <w:uiPriority w:val="99"/>
    <w:unhideWhenUsed/>
    <w:rsid w:val="00290C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C9C"/>
  </w:style>
  <w:style w:type="paragraph" w:styleId="NormalWeb">
    <w:name w:val="Normal (Web)"/>
    <w:basedOn w:val="Normal"/>
    <w:uiPriority w:val="99"/>
    <w:unhideWhenUsed/>
    <w:rsid w:val="005227C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F38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3B8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A1C2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link w:val="NoSpacingChar"/>
    <w:uiPriority w:val="1"/>
    <w:qFormat/>
    <w:rsid w:val="00EF5C38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F5C38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4BF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Strong">
    <w:name w:val="Strong"/>
    <w:basedOn w:val="DefaultParagraphFont"/>
    <w:uiPriority w:val="22"/>
    <w:qFormat/>
    <w:rsid w:val="00165A2F"/>
    <w:rPr>
      <w:b/>
      <w:bCs/>
    </w:rPr>
  </w:style>
  <w:style w:type="character" w:styleId="Emphasis">
    <w:name w:val="Emphasis"/>
    <w:basedOn w:val="DefaultParagraphFont"/>
    <w:uiPriority w:val="20"/>
    <w:qFormat/>
    <w:rsid w:val="00165A2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C0D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C0DE1"/>
    <w:pPr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C0DE1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C0DE1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EEEEE"/>
                        <w:bottom w:val="none" w:sz="0" w:space="0" w:color="auto"/>
                        <w:right w:val="single" w:sz="6" w:space="8" w:color="CCCCCC"/>
                      </w:divBdr>
                      <w:divsChild>
                        <w:div w:id="33006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1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EEEEE"/>
                        <w:bottom w:val="none" w:sz="0" w:space="0" w:color="auto"/>
                        <w:right w:val="single" w:sz="6" w:space="8" w:color="CCCCCC"/>
                      </w:divBdr>
                      <w:divsChild>
                        <w:div w:id="8308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0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596">
      <w:bodyDiv w:val="1"/>
      <w:marLeft w:val="187"/>
      <w:marRight w:val="187"/>
      <w:marTop w:val="187"/>
      <w:marBottom w:val="18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ylandpublicschools.org/MSDE/programs/ste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dk12.org/instruction/curriculum/reading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dk12.org/instruction/curriculum/mathematics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p.edu/catalog.php?record_id=13165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61AE1C4-5CA0-4C8D-A4BC-8FBB3BFC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Maryland State STEM Standards of Practice Framework Instructional Guide Grades 9-12</vt:lpstr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Maryland State STEM Standards of Practice Framework Instructional Guide Grades 9-12</dc:title>
  <dc:subject/>
  <dc:creator>tbdwyer</dc:creator>
  <cp:keywords/>
  <dc:description/>
  <cp:lastModifiedBy>tbdwyer</cp:lastModifiedBy>
  <cp:revision>2</cp:revision>
  <cp:lastPrinted>2012-06-15T13:10:00Z</cp:lastPrinted>
  <dcterms:created xsi:type="dcterms:W3CDTF">2012-07-18T13:51:00Z</dcterms:created>
  <dcterms:modified xsi:type="dcterms:W3CDTF">2012-07-18T13:51:00Z</dcterms:modified>
</cp:coreProperties>
</file>